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C4B" w:rsidRPr="001B75A3" w:rsidRDefault="001B75A3" w:rsidP="00433C4B">
      <w:pPr>
        <w:pStyle w:val="a3"/>
        <w:shd w:val="clear" w:color="auto" w:fill="F7F7F7"/>
        <w:spacing w:before="300" w:beforeAutospacing="0" w:after="300" w:afterAutospacing="0" w:line="300" w:lineRule="atLeast"/>
        <w:jc w:val="center"/>
        <w:rPr>
          <w:rFonts w:ascii="Helvetica" w:hAnsi="Helvetica" w:cs="Helvetica"/>
          <w:color w:val="27272E"/>
          <w:sz w:val="36"/>
          <w:szCs w:val="36"/>
        </w:rPr>
      </w:pPr>
      <w:r>
        <w:rPr>
          <w:rStyle w:val="a4"/>
          <w:rFonts w:ascii="Helvetica" w:hAnsi="Helvetica" w:cs="Helvetica"/>
          <w:color w:val="27272E"/>
          <w:sz w:val="36"/>
          <w:szCs w:val="36"/>
        </w:rPr>
        <w:t>Возврат билетов.</w:t>
      </w:r>
      <w:bookmarkStart w:id="0" w:name="_GoBack"/>
      <w:bookmarkEnd w:id="0"/>
    </w:p>
    <w:p w:rsidR="00C74FAC" w:rsidRDefault="00C74FAC" w:rsidP="00C74FAC">
      <w:pPr>
        <w:pStyle w:val="a3"/>
        <w:shd w:val="clear" w:color="auto" w:fill="F7F7F7"/>
        <w:spacing w:before="300" w:beforeAutospacing="0" w:after="300" w:afterAutospacing="0" w:line="300" w:lineRule="atLeast"/>
        <w:jc w:val="both"/>
        <w:rPr>
          <w:rFonts w:ascii="Helvetica" w:hAnsi="Helvetica" w:cs="Helvetica"/>
          <w:color w:val="27272E"/>
          <w:sz w:val="21"/>
          <w:szCs w:val="21"/>
        </w:rPr>
      </w:pPr>
      <w:r>
        <w:rPr>
          <w:rFonts w:ascii="Helvetica" w:hAnsi="Helvetica" w:cs="Helvetica"/>
          <w:color w:val="27272E"/>
          <w:sz w:val="21"/>
          <w:szCs w:val="21"/>
        </w:rPr>
        <w:t>Сроки для рассмотрения Заявлений на возврат денежных средств и принятия решений начинают исчисляться со дня, следующего за днем получения обращения Покупателя. </w:t>
      </w:r>
    </w:p>
    <w:p w:rsidR="00C74FAC" w:rsidRDefault="00C74FAC" w:rsidP="00C74FAC">
      <w:pPr>
        <w:pStyle w:val="a3"/>
        <w:shd w:val="clear" w:color="auto" w:fill="F7F7F7"/>
        <w:spacing w:before="300" w:beforeAutospacing="0" w:after="300" w:afterAutospacing="0" w:line="300" w:lineRule="atLeast"/>
        <w:jc w:val="both"/>
        <w:rPr>
          <w:rFonts w:ascii="Helvetica" w:hAnsi="Helvetica" w:cs="Helvetica"/>
          <w:color w:val="27272E"/>
          <w:sz w:val="21"/>
          <w:szCs w:val="21"/>
        </w:rPr>
      </w:pPr>
      <w:r>
        <w:rPr>
          <w:rFonts w:ascii="Helvetica" w:hAnsi="Helvetica" w:cs="Helvetica"/>
          <w:color w:val="27272E"/>
          <w:sz w:val="21"/>
          <w:szCs w:val="21"/>
        </w:rPr>
        <w:t>Днем приема заявления, поданного в нерабочий/выходной день, считается следующий рабочий день. </w:t>
      </w:r>
    </w:p>
    <w:p w:rsidR="00C74FAC" w:rsidRDefault="00C74FAC" w:rsidP="00C74FAC">
      <w:pPr>
        <w:pStyle w:val="a3"/>
        <w:shd w:val="clear" w:color="auto" w:fill="F7F7F7"/>
        <w:spacing w:before="300" w:beforeAutospacing="0" w:after="300" w:afterAutospacing="0" w:line="300" w:lineRule="atLeast"/>
        <w:jc w:val="both"/>
        <w:rPr>
          <w:rFonts w:ascii="Helvetica" w:hAnsi="Helvetica" w:cs="Helvetica"/>
          <w:color w:val="27272E"/>
          <w:sz w:val="21"/>
          <w:szCs w:val="21"/>
        </w:rPr>
      </w:pPr>
      <w:r>
        <w:rPr>
          <w:rFonts w:ascii="Helvetica" w:hAnsi="Helvetica" w:cs="Helvetica"/>
          <w:color w:val="27272E"/>
          <w:sz w:val="21"/>
          <w:szCs w:val="21"/>
        </w:rPr>
        <w:t>Днем приема заявления, поданного после окончания рабочего дня, считается следующий за ним рабочий день. Если последним днем срока для принятия решения/уведомления посетителя является нерабочий/выходной день, решение может быть принято/посетитель может быть уведомлен на следующий рабочий день.</w:t>
      </w:r>
    </w:p>
    <w:p w:rsidR="00C74FAC" w:rsidRDefault="00C74FAC" w:rsidP="00C74FAC">
      <w:pPr>
        <w:pStyle w:val="a3"/>
        <w:shd w:val="clear" w:color="auto" w:fill="F7F7F7"/>
        <w:spacing w:before="300" w:beforeAutospacing="0" w:after="300" w:afterAutospacing="0" w:line="300" w:lineRule="atLeast"/>
        <w:rPr>
          <w:rFonts w:ascii="Helvetica" w:hAnsi="Helvetica" w:cs="Helvetica"/>
          <w:color w:val="27272E"/>
          <w:sz w:val="21"/>
          <w:szCs w:val="21"/>
        </w:rPr>
      </w:pPr>
      <w:r>
        <w:rPr>
          <w:rFonts w:ascii="Helvetica" w:hAnsi="Helvetica" w:cs="Helvetica"/>
          <w:color w:val="27272E"/>
          <w:sz w:val="21"/>
          <w:szCs w:val="21"/>
        </w:rPr>
        <w:t>Заявление о возврате в связи с отказом посетителя от посещения мероприятия рассматривается в срок, не превышающий 10 (десяти) дней со дня приема заявления. </w:t>
      </w:r>
    </w:p>
    <w:p w:rsidR="00C74FAC" w:rsidRDefault="00C74FAC" w:rsidP="00C74FAC">
      <w:pPr>
        <w:pStyle w:val="a3"/>
        <w:shd w:val="clear" w:color="auto" w:fill="F7F7F7"/>
        <w:spacing w:before="300" w:beforeAutospacing="0" w:after="300" w:afterAutospacing="0" w:line="300" w:lineRule="atLeast"/>
        <w:rPr>
          <w:rFonts w:ascii="Helvetica" w:hAnsi="Helvetica" w:cs="Helvetica"/>
          <w:color w:val="27272E"/>
          <w:sz w:val="21"/>
          <w:szCs w:val="21"/>
        </w:rPr>
      </w:pPr>
      <w:r>
        <w:rPr>
          <w:rFonts w:ascii="Helvetica" w:hAnsi="Helvetica" w:cs="Helvetica"/>
          <w:color w:val="27272E"/>
          <w:sz w:val="21"/>
          <w:szCs w:val="21"/>
        </w:rPr>
        <w:t>Заявление о возврате в связи с болезнью посетителя рассматривается в течение 10 дней со дня поступления медицинских документов. В случае необходимости указанный срок рассмотрения может быть увеличен до 30 дней.</w:t>
      </w:r>
    </w:p>
    <w:p w:rsidR="00C74FAC" w:rsidRDefault="00C74FAC" w:rsidP="00C74FAC">
      <w:pPr>
        <w:pStyle w:val="a3"/>
        <w:shd w:val="clear" w:color="auto" w:fill="F7F7F7"/>
        <w:spacing w:before="300" w:beforeAutospacing="0" w:after="300" w:afterAutospacing="0" w:line="300" w:lineRule="atLeast"/>
        <w:rPr>
          <w:rFonts w:ascii="Helvetica" w:hAnsi="Helvetica" w:cs="Helvetica"/>
          <w:color w:val="27272E"/>
          <w:sz w:val="21"/>
          <w:szCs w:val="21"/>
        </w:rPr>
      </w:pPr>
      <w:r>
        <w:rPr>
          <w:rFonts w:ascii="Helvetica" w:hAnsi="Helvetica" w:cs="Helvetica"/>
          <w:color w:val="27272E"/>
          <w:sz w:val="21"/>
          <w:szCs w:val="21"/>
        </w:rPr>
        <w:t>Заявление о возврате в связи со смертью родственника рассматривается в течение 10 дней со дня поступления всех документов. В случае необходимости указанный срок рассмотрения может быть увеличен до 20 дней.</w:t>
      </w:r>
    </w:p>
    <w:p w:rsidR="00C74FAC" w:rsidRDefault="00C74FAC" w:rsidP="00C74FAC">
      <w:pPr>
        <w:pStyle w:val="a3"/>
        <w:shd w:val="clear" w:color="auto" w:fill="F7F7F7"/>
        <w:spacing w:before="300" w:beforeAutospacing="0" w:after="300" w:afterAutospacing="0" w:line="300" w:lineRule="atLeast"/>
        <w:rPr>
          <w:rFonts w:ascii="Helvetica" w:hAnsi="Helvetica" w:cs="Helvetica"/>
          <w:color w:val="27272E"/>
          <w:sz w:val="21"/>
          <w:szCs w:val="21"/>
        </w:rPr>
      </w:pPr>
      <w:r>
        <w:rPr>
          <w:rFonts w:ascii="Helvetica" w:hAnsi="Helvetica" w:cs="Helvetica"/>
          <w:color w:val="27272E"/>
          <w:sz w:val="21"/>
          <w:szCs w:val="21"/>
          <w:u w:val="single"/>
        </w:rPr>
        <w:t>До истечения срока рассмотрения Заявления на возврат Агентом/Организатором/Принципалом принимается одно из следующих решений:</w:t>
      </w:r>
    </w:p>
    <w:p w:rsidR="00C74FAC" w:rsidRDefault="00C74FAC" w:rsidP="00C74FAC">
      <w:pPr>
        <w:pStyle w:val="a3"/>
        <w:shd w:val="clear" w:color="auto" w:fill="F7F7F7"/>
        <w:spacing w:before="300" w:beforeAutospacing="0" w:after="300" w:afterAutospacing="0" w:line="300" w:lineRule="atLeast"/>
        <w:rPr>
          <w:rFonts w:ascii="Helvetica" w:hAnsi="Helvetica" w:cs="Helvetica"/>
          <w:color w:val="27272E"/>
          <w:sz w:val="21"/>
          <w:szCs w:val="21"/>
        </w:rPr>
      </w:pPr>
      <w:r>
        <w:rPr>
          <w:rFonts w:ascii="Helvetica" w:hAnsi="Helvetica" w:cs="Helvetica"/>
          <w:color w:val="27272E"/>
          <w:sz w:val="21"/>
          <w:szCs w:val="21"/>
        </w:rPr>
        <w:t>- об отказе в возврате посетителю денежных средств за приобретенные билеты;</w:t>
      </w:r>
    </w:p>
    <w:p w:rsidR="00C74FAC" w:rsidRDefault="00C74FAC" w:rsidP="00C74FAC">
      <w:pPr>
        <w:pStyle w:val="a3"/>
        <w:shd w:val="clear" w:color="auto" w:fill="F7F7F7"/>
        <w:spacing w:before="300" w:beforeAutospacing="0" w:after="300" w:afterAutospacing="0" w:line="300" w:lineRule="atLeast"/>
        <w:rPr>
          <w:rFonts w:ascii="Helvetica" w:hAnsi="Helvetica" w:cs="Helvetica"/>
          <w:color w:val="27272E"/>
          <w:sz w:val="21"/>
          <w:szCs w:val="21"/>
        </w:rPr>
      </w:pPr>
      <w:r>
        <w:rPr>
          <w:rFonts w:ascii="Helvetica" w:hAnsi="Helvetica" w:cs="Helvetica"/>
          <w:color w:val="27272E"/>
          <w:sz w:val="21"/>
          <w:szCs w:val="21"/>
        </w:rPr>
        <w:t>- о возврате посетителю денежных средств в размере номинальной стоимости билетов. </w:t>
      </w:r>
    </w:p>
    <w:p w:rsidR="00C74FAC" w:rsidRDefault="00C74FAC" w:rsidP="00C74FAC">
      <w:pPr>
        <w:pStyle w:val="a3"/>
        <w:shd w:val="clear" w:color="auto" w:fill="F7F7F7"/>
        <w:spacing w:before="300" w:beforeAutospacing="0" w:after="300" w:afterAutospacing="0" w:line="300" w:lineRule="atLeast"/>
        <w:jc w:val="both"/>
        <w:rPr>
          <w:rFonts w:ascii="Helvetica" w:hAnsi="Helvetica" w:cs="Helvetica"/>
          <w:color w:val="27272E"/>
          <w:sz w:val="21"/>
          <w:szCs w:val="21"/>
        </w:rPr>
      </w:pPr>
      <w:r>
        <w:rPr>
          <w:rFonts w:ascii="Helvetica" w:hAnsi="Helvetica" w:cs="Helvetica"/>
          <w:color w:val="27272E"/>
          <w:sz w:val="21"/>
          <w:szCs w:val="21"/>
        </w:rPr>
        <w:t>В случае, если Агентом/Организатором/Принципалом принято решение об отказе в возврате денежных средств, посетителю не позднее 5 дней с даты принятия такого решения сообщается в ответном электронном письме с указанием причины отказа.</w:t>
      </w:r>
    </w:p>
    <w:p w:rsidR="00C74FAC" w:rsidRDefault="00C74FAC" w:rsidP="00C74FAC">
      <w:pPr>
        <w:pStyle w:val="a3"/>
        <w:shd w:val="clear" w:color="auto" w:fill="F7F7F7"/>
        <w:spacing w:before="300" w:beforeAutospacing="0" w:after="300" w:afterAutospacing="0" w:line="300" w:lineRule="atLeast"/>
        <w:rPr>
          <w:rFonts w:ascii="Helvetica" w:hAnsi="Helvetica" w:cs="Helvetica"/>
          <w:color w:val="27272E"/>
          <w:sz w:val="21"/>
          <w:szCs w:val="21"/>
        </w:rPr>
      </w:pPr>
      <w:r>
        <w:rPr>
          <w:rFonts w:ascii="Helvetica" w:hAnsi="Helvetica" w:cs="Helvetica"/>
          <w:color w:val="27272E"/>
          <w:sz w:val="21"/>
          <w:szCs w:val="21"/>
        </w:rPr>
        <w:t>О принятом решении о возврате денежных средств посетителю сообщается не позднее 3 дней со дня принятия такого решения по электронной почте и/или посредством телефонной связи.</w:t>
      </w:r>
    </w:p>
    <w:p w:rsidR="00C74FAC" w:rsidRDefault="00C74FAC" w:rsidP="00C74FAC">
      <w:pPr>
        <w:pStyle w:val="a3"/>
        <w:shd w:val="clear" w:color="auto" w:fill="F7F7F7"/>
        <w:spacing w:before="300" w:beforeAutospacing="0" w:after="300" w:afterAutospacing="0" w:line="300" w:lineRule="atLeast"/>
        <w:rPr>
          <w:rFonts w:ascii="Helvetica" w:hAnsi="Helvetica" w:cs="Helvetica"/>
          <w:color w:val="27272E"/>
          <w:sz w:val="21"/>
          <w:szCs w:val="21"/>
        </w:rPr>
      </w:pPr>
      <w:r>
        <w:rPr>
          <w:rFonts w:ascii="Helvetica" w:hAnsi="Helvetica" w:cs="Helvetica"/>
          <w:color w:val="27272E"/>
          <w:sz w:val="21"/>
          <w:szCs w:val="21"/>
        </w:rPr>
        <w:t>Возврат денежных средств посетителю осуществляется не позднее 10 дней со дня принятия решения о возврате денежных средств.</w:t>
      </w:r>
    </w:p>
    <w:p w:rsidR="00C74FAC" w:rsidRDefault="00C74FAC" w:rsidP="00C74FAC">
      <w:pPr>
        <w:pStyle w:val="a3"/>
        <w:shd w:val="clear" w:color="auto" w:fill="F7F7F7"/>
        <w:spacing w:before="300" w:beforeAutospacing="0" w:after="300" w:afterAutospacing="0" w:line="300" w:lineRule="atLeast"/>
        <w:jc w:val="both"/>
        <w:rPr>
          <w:rFonts w:ascii="Helvetica" w:hAnsi="Helvetica" w:cs="Helvetica"/>
          <w:color w:val="27272E"/>
          <w:sz w:val="21"/>
          <w:szCs w:val="21"/>
        </w:rPr>
      </w:pPr>
      <w:r>
        <w:rPr>
          <w:rFonts w:ascii="Helvetica" w:hAnsi="Helvetica" w:cs="Helvetica"/>
          <w:color w:val="27272E"/>
          <w:sz w:val="21"/>
          <w:szCs w:val="21"/>
        </w:rPr>
        <w:t>В случае, если действуют специальные нормативно-правовые акты, устанавливающие иные сроки возврата денежных средств посетителям, возврат осуществляется в соответствии с такими нормативно-правовыми актами (в частности, в отношении мероприятий, отмененных и перенесенных в связи с введением режима повышенной готовности в регионе, возврат денежных средств регламентируется Постановлением Правительства РФ от 03.04.2020 года № 442 (в редакциях)).  </w:t>
      </w:r>
    </w:p>
    <w:p w:rsidR="00C74FAC" w:rsidRDefault="00C74FAC" w:rsidP="00C74FAC">
      <w:pPr>
        <w:pStyle w:val="a3"/>
        <w:shd w:val="clear" w:color="auto" w:fill="F7F7F7"/>
        <w:spacing w:before="300" w:beforeAutospacing="0" w:after="300" w:afterAutospacing="0" w:line="300" w:lineRule="atLeast"/>
        <w:rPr>
          <w:rFonts w:ascii="Helvetica" w:hAnsi="Helvetica" w:cs="Helvetica"/>
          <w:color w:val="27272E"/>
          <w:sz w:val="21"/>
          <w:szCs w:val="21"/>
        </w:rPr>
      </w:pPr>
      <w:r>
        <w:rPr>
          <w:rFonts w:ascii="Helvetica" w:hAnsi="Helvetica" w:cs="Helvetica"/>
          <w:color w:val="27272E"/>
          <w:sz w:val="21"/>
          <w:szCs w:val="21"/>
        </w:rPr>
        <w:t>Денежные средства возвращаются на счет, с которого был оплачен электронный билет, либо перечисляются по реквизитам, указанным в Заявлении на возврат денежных средств. </w:t>
      </w:r>
    </w:p>
    <w:p w:rsidR="00C74FAC" w:rsidRDefault="00C74FAC" w:rsidP="00C74FAC">
      <w:pPr>
        <w:pStyle w:val="a3"/>
        <w:shd w:val="clear" w:color="auto" w:fill="F7F7F7"/>
        <w:spacing w:before="300" w:beforeAutospacing="0" w:after="300" w:afterAutospacing="0" w:line="300" w:lineRule="atLeast"/>
        <w:rPr>
          <w:rFonts w:ascii="Helvetica" w:hAnsi="Helvetica" w:cs="Helvetica"/>
          <w:color w:val="27272E"/>
          <w:sz w:val="21"/>
          <w:szCs w:val="21"/>
        </w:rPr>
      </w:pPr>
      <w:r>
        <w:rPr>
          <w:rFonts w:ascii="Helvetica" w:hAnsi="Helvetica" w:cs="Helvetica"/>
          <w:color w:val="27272E"/>
          <w:sz w:val="21"/>
          <w:szCs w:val="21"/>
        </w:rPr>
        <w:lastRenderedPageBreak/>
        <w:t>Возврат денежных средств за Билеты (БСО), производится только на банковскую карту при наличии полных реквизитов для перечисления денежных средств в Заявлении на возврат.</w:t>
      </w:r>
    </w:p>
    <w:p w:rsidR="00C74FAC" w:rsidRDefault="00C74FAC" w:rsidP="00C74FAC">
      <w:pPr>
        <w:pStyle w:val="a3"/>
        <w:shd w:val="clear" w:color="auto" w:fill="F7F7F7"/>
        <w:spacing w:before="300" w:beforeAutospacing="0" w:after="300" w:afterAutospacing="0" w:line="300" w:lineRule="atLeast"/>
        <w:rPr>
          <w:rFonts w:ascii="Helvetica" w:hAnsi="Helvetica" w:cs="Helvetica"/>
          <w:color w:val="27272E"/>
          <w:sz w:val="21"/>
          <w:szCs w:val="21"/>
        </w:rPr>
      </w:pPr>
      <w:r>
        <w:rPr>
          <w:rStyle w:val="a4"/>
          <w:rFonts w:ascii="Helvetica" w:hAnsi="Helvetica" w:cs="Helvetica"/>
          <w:color w:val="27272E"/>
          <w:sz w:val="21"/>
          <w:szCs w:val="21"/>
        </w:rPr>
        <w:t>В КАКОЙ СУММЕ ВОЗВРАЩАЮТСЯ ДЕНЕЖНЫЕ СРЕДСТВА:</w:t>
      </w:r>
    </w:p>
    <w:p w:rsidR="00C74FAC" w:rsidRDefault="00C74FAC" w:rsidP="00C74FAC">
      <w:pPr>
        <w:pStyle w:val="a3"/>
        <w:shd w:val="clear" w:color="auto" w:fill="F7F7F7"/>
        <w:spacing w:before="300" w:beforeAutospacing="0" w:after="300" w:afterAutospacing="0" w:line="300" w:lineRule="atLeast"/>
        <w:rPr>
          <w:rFonts w:ascii="Helvetica" w:hAnsi="Helvetica" w:cs="Helvetica"/>
          <w:color w:val="27272E"/>
          <w:sz w:val="21"/>
          <w:szCs w:val="21"/>
        </w:rPr>
      </w:pPr>
      <w:r>
        <w:rPr>
          <w:rFonts w:ascii="Helvetica" w:hAnsi="Helvetica" w:cs="Helvetica"/>
          <w:color w:val="27272E"/>
          <w:sz w:val="21"/>
          <w:szCs w:val="21"/>
        </w:rPr>
        <w:t>Размер суммы к возврату определяется с учётом требований действующего законодательства.  </w:t>
      </w:r>
    </w:p>
    <w:p w:rsidR="00C74FAC" w:rsidRDefault="00C74FAC" w:rsidP="00C74FAC">
      <w:pPr>
        <w:pStyle w:val="a3"/>
        <w:shd w:val="clear" w:color="auto" w:fill="F7F7F7"/>
        <w:spacing w:before="300" w:beforeAutospacing="0" w:after="300" w:afterAutospacing="0" w:line="300" w:lineRule="atLeast"/>
        <w:rPr>
          <w:rFonts w:ascii="Helvetica" w:hAnsi="Helvetica" w:cs="Helvetica"/>
          <w:color w:val="27272E"/>
          <w:sz w:val="21"/>
          <w:szCs w:val="21"/>
        </w:rPr>
      </w:pPr>
      <w:r>
        <w:rPr>
          <w:rFonts w:ascii="Helvetica" w:hAnsi="Helvetica" w:cs="Helvetica"/>
          <w:color w:val="27272E"/>
          <w:sz w:val="21"/>
          <w:szCs w:val="21"/>
        </w:rPr>
        <w:t>При осуществлении возврата денежных средств за билет, денежные средства возвращаются в размере номинальной стоимости билета (части номинальной стоимости билета в порядке, указанном в следующем пункте).</w:t>
      </w:r>
    </w:p>
    <w:p w:rsidR="00C74FAC" w:rsidRDefault="00C74FAC" w:rsidP="00C74FAC">
      <w:pPr>
        <w:pStyle w:val="a3"/>
        <w:shd w:val="clear" w:color="auto" w:fill="F7F7F7"/>
        <w:spacing w:before="300" w:beforeAutospacing="0" w:after="300" w:afterAutospacing="0" w:line="300" w:lineRule="atLeast"/>
        <w:jc w:val="both"/>
        <w:rPr>
          <w:rFonts w:ascii="Helvetica" w:hAnsi="Helvetica" w:cs="Helvetica"/>
          <w:color w:val="27272E"/>
          <w:sz w:val="21"/>
          <w:szCs w:val="21"/>
        </w:rPr>
      </w:pPr>
      <w:r>
        <w:rPr>
          <w:rFonts w:ascii="Helvetica" w:hAnsi="Helvetica" w:cs="Helvetica"/>
          <w:color w:val="27272E"/>
          <w:sz w:val="21"/>
          <w:szCs w:val="21"/>
        </w:rPr>
        <w:t>Сервисный сбор возврату не подлежит, в случае надлежащего исполнения KASSIR.RU договора оказания услуг по информационному сопровождению Покупателей в связи с бронированием, оформлением и реализацией Билетов, а также в связи с отменой, заменой/переносом Мероприятий и прочим вопросам (п. 3.1.2. Оферты) в соответствии с п.1 ст. 408 Гражданского кодекса РФ.</w:t>
      </w:r>
    </w:p>
    <w:p w:rsidR="00C74FAC" w:rsidRDefault="00C74FAC" w:rsidP="00C74FAC">
      <w:pPr>
        <w:pStyle w:val="a3"/>
        <w:shd w:val="clear" w:color="auto" w:fill="F7F7F7"/>
        <w:spacing w:before="300" w:beforeAutospacing="0" w:after="300" w:afterAutospacing="0" w:line="300" w:lineRule="atLeast"/>
        <w:rPr>
          <w:rFonts w:ascii="Helvetica" w:hAnsi="Helvetica" w:cs="Helvetica"/>
          <w:color w:val="27272E"/>
          <w:sz w:val="21"/>
          <w:szCs w:val="21"/>
        </w:rPr>
      </w:pPr>
      <w:r>
        <w:rPr>
          <w:rStyle w:val="a4"/>
          <w:rFonts w:ascii="Helvetica" w:hAnsi="Helvetica" w:cs="Helvetica"/>
          <w:color w:val="27272E"/>
          <w:sz w:val="21"/>
          <w:szCs w:val="21"/>
        </w:rPr>
        <w:t>Какую сумму вернут за Билет, в случае отказа посетителя от посещения Мероприятия по его инициативе:</w:t>
      </w:r>
    </w:p>
    <w:p w:rsidR="00C74FAC" w:rsidRDefault="00C74FAC" w:rsidP="00C74FAC">
      <w:pPr>
        <w:pStyle w:val="a3"/>
        <w:shd w:val="clear" w:color="auto" w:fill="F7F7F7"/>
        <w:spacing w:before="300" w:beforeAutospacing="0" w:after="300" w:afterAutospacing="0" w:line="300" w:lineRule="atLeast"/>
        <w:rPr>
          <w:rFonts w:ascii="Helvetica" w:hAnsi="Helvetica" w:cs="Helvetica"/>
          <w:color w:val="27272E"/>
          <w:sz w:val="21"/>
          <w:szCs w:val="21"/>
        </w:rPr>
      </w:pPr>
      <w:r>
        <w:rPr>
          <w:rFonts w:ascii="Helvetica" w:hAnsi="Helvetica" w:cs="Helvetica"/>
          <w:color w:val="27272E"/>
          <w:sz w:val="21"/>
          <w:szCs w:val="21"/>
        </w:rPr>
        <w:t>-  в случае обращения не позднее чем за 10 (десять) дней до даты мероприятия– 100% от номинальной стоимости билета;</w:t>
      </w:r>
    </w:p>
    <w:p w:rsidR="00C74FAC" w:rsidRDefault="00C74FAC" w:rsidP="00C74FAC">
      <w:pPr>
        <w:pStyle w:val="a3"/>
        <w:shd w:val="clear" w:color="auto" w:fill="F7F7F7"/>
        <w:spacing w:before="300" w:beforeAutospacing="0" w:after="300" w:afterAutospacing="0" w:line="300" w:lineRule="atLeast"/>
        <w:rPr>
          <w:rFonts w:ascii="Helvetica" w:hAnsi="Helvetica" w:cs="Helvetica"/>
          <w:color w:val="27272E"/>
          <w:sz w:val="21"/>
          <w:szCs w:val="21"/>
        </w:rPr>
      </w:pPr>
      <w:r>
        <w:rPr>
          <w:rFonts w:ascii="Helvetica" w:hAnsi="Helvetica" w:cs="Helvetica"/>
          <w:color w:val="27272E"/>
          <w:sz w:val="21"/>
          <w:szCs w:val="21"/>
        </w:rPr>
        <w:t>-  в случае обращения менее чем за 10 (десять), но не позднее чем за 5 (пять) дней до даты мероприятия – 50% от номинальной стоимости билета;</w:t>
      </w:r>
    </w:p>
    <w:p w:rsidR="00C74FAC" w:rsidRDefault="00C74FAC" w:rsidP="00C74FAC">
      <w:pPr>
        <w:pStyle w:val="a3"/>
        <w:shd w:val="clear" w:color="auto" w:fill="F7F7F7"/>
        <w:spacing w:before="300" w:beforeAutospacing="0" w:after="300" w:afterAutospacing="0" w:line="300" w:lineRule="atLeast"/>
        <w:rPr>
          <w:rFonts w:ascii="Helvetica" w:hAnsi="Helvetica" w:cs="Helvetica"/>
          <w:color w:val="27272E"/>
          <w:sz w:val="21"/>
          <w:szCs w:val="21"/>
        </w:rPr>
      </w:pPr>
      <w:r>
        <w:rPr>
          <w:rFonts w:ascii="Helvetica" w:hAnsi="Helvetica" w:cs="Helvetica"/>
          <w:color w:val="27272E"/>
          <w:sz w:val="21"/>
          <w:szCs w:val="21"/>
        </w:rPr>
        <w:t>-  в случае обращения менее чем за 5 (пять), но не позднее чем за 3 (три) дня до даты мероприятия – 30% от номинальной стоимости билета;</w:t>
      </w:r>
    </w:p>
    <w:p w:rsidR="00C74FAC" w:rsidRDefault="00C74FAC" w:rsidP="00C74FAC">
      <w:pPr>
        <w:pStyle w:val="a3"/>
        <w:shd w:val="clear" w:color="auto" w:fill="F7F7F7"/>
        <w:spacing w:before="300" w:beforeAutospacing="0" w:after="300" w:afterAutospacing="0" w:line="300" w:lineRule="atLeast"/>
        <w:rPr>
          <w:rFonts w:ascii="Helvetica" w:hAnsi="Helvetica" w:cs="Helvetica"/>
          <w:color w:val="27272E"/>
          <w:sz w:val="21"/>
          <w:szCs w:val="21"/>
        </w:rPr>
      </w:pPr>
      <w:r>
        <w:rPr>
          <w:rFonts w:ascii="Helvetica" w:hAnsi="Helvetica" w:cs="Helvetica"/>
          <w:color w:val="27272E"/>
          <w:sz w:val="21"/>
          <w:szCs w:val="21"/>
        </w:rPr>
        <w:t>-  в случае обращения менее чем за 3 дня до даты мероприятия – денежные средства не возвращаются.</w:t>
      </w:r>
    </w:p>
    <w:p w:rsidR="00C74FAC" w:rsidRDefault="00C74FAC" w:rsidP="00C74FAC">
      <w:pPr>
        <w:pStyle w:val="a3"/>
        <w:shd w:val="clear" w:color="auto" w:fill="F7F7F7"/>
        <w:spacing w:before="300" w:beforeAutospacing="0" w:after="300" w:afterAutospacing="0" w:line="300" w:lineRule="atLeast"/>
        <w:rPr>
          <w:rFonts w:ascii="Helvetica" w:hAnsi="Helvetica" w:cs="Helvetica"/>
          <w:color w:val="27272E"/>
          <w:sz w:val="21"/>
          <w:szCs w:val="21"/>
        </w:rPr>
      </w:pPr>
      <w:r>
        <w:rPr>
          <w:rStyle w:val="a5"/>
          <w:rFonts w:ascii="Helvetica" w:hAnsi="Helvetica" w:cs="Helvetica"/>
          <w:b/>
          <w:bCs/>
          <w:color w:val="27272E"/>
          <w:sz w:val="21"/>
          <w:szCs w:val="21"/>
        </w:rPr>
        <w:t>Дата подачи Заявления на возврат денежных средств покупателем и дата проведения Мероприятия не учитываются при исчислении сроков, указанных в предыдущем пункте настоящих Правил.</w:t>
      </w:r>
    </w:p>
    <w:p w:rsidR="00C74FAC" w:rsidRDefault="00C74FAC" w:rsidP="00C74FAC">
      <w:pPr>
        <w:pStyle w:val="a3"/>
        <w:shd w:val="clear" w:color="auto" w:fill="F7F7F7"/>
        <w:spacing w:before="300" w:beforeAutospacing="0" w:after="300" w:afterAutospacing="0" w:line="300" w:lineRule="atLeast"/>
        <w:jc w:val="both"/>
        <w:rPr>
          <w:rFonts w:ascii="Helvetica" w:hAnsi="Helvetica" w:cs="Helvetica"/>
          <w:color w:val="27272E"/>
          <w:sz w:val="21"/>
          <w:szCs w:val="21"/>
        </w:rPr>
      </w:pPr>
      <w:r>
        <w:rPr>
          <w:rFonts w:ascii="Helvetica" w:hAnsi="Helvetica" w:cs="Helvetica"/>
          <w:color w:val="27272E"/>
          <w:sz w:val="21"/>
          <w:szCs w:val="21"/>
        </w:rPr>
        <w:t>В случае, если действуют специальные нормативно-правовые акты, устанавливающие иные сроки возврата денежных средств посетителям, возврат осуществляется в соответствии с такими нормативно-правовыми актами (в частности, в отношении мероприятий, отмененных и перенесенных в связи с введением режима повышенной готовности в регионе, возврат денежных средств регламентируется Постановлением Правительства РФ от 03.04.2020 года № 442 (в редакциях)).  </w:t>
      </w:r>
    </w:p>
    <w:p w:rsidR="00C74FAC" w:rsidRDefault="00C74FAC" w:rsidP="00C74FAC">
      <w:pPr>
        <w:pStyle w:val="a3"/>
        <w:shd w:val="clear" w:color="auto" w:fill="F7F7F7"/>
        <w:spacing w:before="300" w:beforeAutospacing="0" w:after="300" w:afterAutospacing="0" w:line="300" w:lineRule="atLeast"/>
        <w:jc w:val="both"/>
        <w:rPr>
          <w:rFonts w:ascii="Helvetica" w:hAnsi="Helvetica" w:cs="Helvetica"/>
          <w:color w:val="27272E"/>
          <w:sz w:val="21"/>
          <w:szCs w:val="21"/>
        </w:rPr>
      </w:pPr>
      <w:r>
        <w:rPr>
          <w:rFonts w:ascii="Helvetica" w:hAnsi="Helvetica" w:cs="Helvetica"/>
          <w:color w:val="27272E"/>
          <w:sz w:val="21"/>
          <w:szCs w:val="21"/>
        </w:rPr>
        <w:t>Билеты, приобретенные в рамках специальных программ и акций, в случае отказа посетителя от посещения Мероприятия по решению Организатора Мероприятия могут не приниматься к возврату.</w:t>
      </w:r>
    </w:p>
    <w:p w:rsidR="00C74FAC" w:rsidRDefault="00C74FAC" w:rsidP="00C74FAC">
      <w:pPr>
        <w:pStyle w:val="a3"/>
        <w:shd w:val="clear" w:color="auto" w:fill="F7F7F7"/>
        <w:spacing w:before="300" w:beforeAutospacing="0" w:after="300" w:afterAutospacing="0" w:line="300" w:lineRule="atLeast"/>
        <w:rPr>
          <w:rFonts w:ascii="Helvetica" w:hAnsi="Helvetica" w:cs="Helvetica"/>
          <w:color w:val="27272E"/>
          <w:sz w:val="21"/>
          <w:szCs w:val="21"/>
        </w:rPr>
      </w:pPr>
      <w:r>
        <w:rPr>
          <w:rFonts w:ascii="Helvetica" w:hAnsi="Helvetica" w:cs="Helvetica"/>
          <w:color w:val="27272E"/>
          <w:sz w:val="21"/>
          <w:szCs w:val="21"/>
        </w:rPr>
        <w:t>В случае принятия решения о возврате денежных средств в связи с документально подтвержденной болезнью посетителя, возврат осуществляется в размере 100% от номинальной стоимости билетов.</w:t>
      </w:r>
    </w:p>
    <w:p w:rsidR="00C74FAC" w:rsidRDefault="00C74FAC" w:rsidP="00C74FAC">
      <w:pPr>
        <w:pStyle w:val="a3"/>
        <w:shd w:val="clear" w:color="auto" w:fill="F7F7F7"/>
        <w:spacing w:before="300" w:beforeAutospacing="0" w:after="300" w:afterAutospacing="0" w:line="300" w:lineRule="atLeast"/>
        <w:rPr>
          <w:rFonts w:ascii="Helvetica" w:hAnsi="Helvetica" w:cs="Helvetica"/>
          <w:color w:val="27272E"/>
          <w:sz w:val="21"/>
          <w:szCs w:val="21"/>
        </w:rPr>
      </w:pPr>
      <w:r>
        <w:rPr>
          <w:rFonts w:ascii="Helvetica" w:hAnsi="Helvetica" w:cs="Helvetica"/>
          <w:color w:val="27272E"/>
          <w:sz w:val="21"/>
          <w:szCs w:val="21"/>
          <w:u w:val="single"/>
        </w:rPr>
        <w:t>В возврате денежных средств может быть отказано если</w:t>
      </w:r>
      <w:r>
        <w:rPr>
          <w:rFonts w:ascii="Helvetica" w:hAnsi="Helvetica" w:cs="Helvetica"/>
          <w:color w:val="27272E"/>
          <w:sz w:val="21"/>
          <w:szCs w:val="21"/>
        </w:rPr>
        <w:t>:</w:t>
      </w:r>
    </w:p>
    <w:p w:rsidR="00C74FAC" w:rsidRDefault="00C74FAC" w:rsidP="00C74FAC">
      <w:pPr>
        <w:pStyle w:val="a3"/>
        <w:shd w:val="clear" w:color="auto" w:fill="F7F7F7"/>
        <w:spacing w:before="300" w:beforeAutospacing="0" w:after="300" w:afterAutospacing="0" w:line="300" w:lineRule="atLeast"/>
        <w:rPr>
          <w:rFonts w:ascii="Helvetica" w:hAnsi="Helvetica" w:cs="Helvetica"/>
          <w:color w:val="27272E"/>
          <w:sz w:val="21"/>
          <w:szCs w:val="21"/>
        </w:rPr>
      </w:pPr>
      <w:r>
        <w:rPr>
          <w:rFonts w:ascii="Helvetica" w:hAnsi="Helvetica" w:cs="Helvetica"/>
          <w:color w:val="27272E"/>
          <w:sz w:val="21"/>
          <w:szCs w:val="21"/>
        </w:rPr>
        <w:t>- заявление на возврат в связи с болезнью подано после даты проведения мероприятия;</w:t>
      </w:r>
    </w:p>
    <w:p w:rsidR="00C74FAC" w:rsidRDefault="00C74FAC" w:rsidP="00C74FAC">
      <w:pPr>
        <w:pStyle w:val="a3"/>
        <w:shd w:val="clear" w:color="auto" w:fill="F7F7F7"/>
        <w:spacing w:before="300" w:beforeAutospacing="0" w:after="300" w:afterAutospacing="0" w:line="300" w:lineRule="atLeast"/>
        <w:rPr>
          <w:rFonts w:ascii="Helvetica" w:hAnsi="Helvetica" w:cs="Helvetica"/>
          <w:color w:val="27272E"/>
          <w:sz w:val="21"/>
          <w:szCs w:val="21"/>
        </w:rPr>
      </w:pPr>
      <w:r>
        <w:rPr>
          <w:rFonts w:ascii="Helvetica" w:hAnsi="Helvetica" w:cs="Helvetica"/>
          <w:color w:val="27272E"/>
          <w:sz w:val="21"/>
          <w:szCs w:val="21"/>
        </w:rPr>
        <w:lastRenderedPageBreak/>
        <w:t>- медицинские документы, подтверждающие болезнь посетителя поданы позднее 14 (четырнадцати) дней с даты проведения мероприятия;</w:t>
      </w:r>
    </w:p>
    <w:p w:rsidR="00C74FAC" w:rsidRDefault="00C74FAC" w:rsidP="00C74FAC">
      <w:pPr>
        <w:pStyle w:val="a3"/>
        <w:shd w:val="clear" w:color="auto" w:fill="F7F7F7"/>
        <w:spacing w:before="300" w:beforeAutospacing="0" w:after="300" w:afterAutospacing="0" w:line="300" w:lineRule="atLeast"/>
        <w:rPr>
          <w:rFonts w:ascii="Helvetica" w:hAnsi="Helvetica" w:cs="Helvetica"/>
          <w:color w:val="27272E"/>
          <w:sz w:val="21"/>
          <w:szCs w:val="21"/>
        </w:rPr>
      </w:pPr>
      <w:r>
        <w:rPr>
          <w:rFonts w:ascii="Helvetica" w:hAnsi="Helvetica" w:cs="Helvetica"/>
          <w:color w:val="27272E"/>
          <w:sz w:val="21"/>
          <w:szCs w:val="21"/>
        </w:rPr>
        <w:t>- представленные подтверждающие документы содержат недостоверную информацию;</w:t>
      </w:r>
    </w:p>
    <w:p w:rsidR="00C74FAC" w:rsidRDefault="00C74FAC" w:rsidP="00C74FAC">
      <w:pPr>
        <w:pStyle w:val="a3"/>
        <w:shd w:val="clear" w:color="auto" w:fill="F7F7F7"/>
        <w:spacing w:before="300" w:beforeAutospacing="0" w:after="300" w:afterAutospacing="0" w:line="300" w:lineRule="atLeast"/>
        <w:rPr>
          <w:rFonts w:ascii="Helvetica" w:hAnsi="Helvetica" w:cs="Helvetica"/>
          <w:color w:val="27272E"/>
          <w:sz w:val="21"/>
          <w:szCs w:val="21"/>
        </w:rPr>
      </w:pPr>
      <w:r>
        <w:rPr>
          <w:rFonts w:ascii="Helvetica" w:hAnsi="Helvetica" w:cs="Helvetica"/>
          <w:color w:val="27272E"/>
          <w:sz w:val="21"/>
          <w:szCs w:val="21"/>
        </w:rPr>
        <w:t>- билеты приобретены после возникновения у посетителя болезни, препятствующей посещению им мероприятия.</w:t>
      </w:r>
    </w:p>
    <w:p w:rsidR="00C74FAC" w:rsidRDefault="00C74FAC" w:rsidP="00C74FAC">
      <w:pPr>
        <w:pStyle w:val="a3"/>
        <w:shd w:val="clear" w:color="auto" w:fill="F7F7F7"/>
        <w:spacing w:before="300" w:beforeAutospacing="0" w:after="300" w:afterAutospacing="0" w:line="300" w:lineRule="atLeast"/>
        <w:rPr>
          <w:rFonts w:ascii="Helvetica" w:hAnsi="Helvetica" w:cs="Helvetica"/>
          <w:color w:val="27272E"/>
          <w:sz w:val="21"/>
          <w:szCs w:val="21"/>
        </w:rPr>
      </w:pPr>
      <w:r>
        <w:rPr>
          <w:rFonts w:ascii="Helvetica" w:hAnsi="Helvetica" w:cs="Helvetica"/>
          <w:color w:val="27272E"/>
          <w:sz w:val="21"/>
          <w:szCs w:val="21"/>
        </w:rPr>
        <w:t>В случае принятия решения о возврате денежных средств в связи со смертью члена семьи/близкого родственника посетителя, возврат осуществляется в размере 100% от номинальной стоимости билетов.</w:t>
      </w:r>
    </w:p>
    <w:p w:rsidR="00C74FAC" w:rsidRDefault="00C74FAC" w:rsidP="00C74FAC">
      <w:pPr>
        <w:pStyle w:val="a3"/>
        <w:shd w:val="clear" w:color="auto" w:fill="F7F7F7"/>
        <w:spacing w:before="300" w:beforeAutospacing="0" w:after="300" w:afterAutospacing="0" w:line="300" w:lineRule="atLeast"/>
        <w:rPr>
          <w:rFonts w:ascii="Helvetica" w:hAnsi="Helvetica" w:cs="Helvetica"/>
          <w:color w:val="27272E"/>
          <w:sz w:val="21"/>
          <w:szCs w:val="21"/>
        </w:rPr>
      </w:pPr>
      <w:r>
        <w:rPr>
          <w:rFonts w:ascii="Helvetica" w:hAnsi="Helvetica" w:cs="Helvetica"/>
          <w:color w:val="27272E"/>
          <w:sz w:val="21"/>
          <w:szCs w:val="21"/>
          <w:u w:val="single"/>
        </w:rPr>
        <w:t>В возврате денежных средств может быть отказано если:</w:t>
      </w:r>
    </w:p>
    <w:p w:rsidR="00C74FAC" w:rsidRDefault="00C74FAC" w:rsidP="00C74FAC">
      <w:pPr>
        <w:pStyle w:val="a3"/>
        <w:shd w:val="clear" w:color="auto" w:fill="F7F7F7"/>
        <w:spacing w:before="300" w:beforeAutospacing="0" w:after="300" w:afterAutospacing="0" w:line="300" w:lineRule="atLeast"/>
        <w:rPr>
          <w:rFonts w:ascii="Helvetica" w:hAnsi="Helvetica" w:cs="Helvetica"/>
          <w:color w:val="27272E"/>
          <w:sz w:val="21"/>
          <w:szCs w:val="21"/>
        </w:rPr>
      </w:pPr>
      <w:r>
        <w:rPr>
          <w:rFonts w:ascii="Helvetica" w:hAnsi="Helvetica" w:cs="Helvetica"/>
          <w:color w:val="27272E"/>
          <w:sz w:val="21"/>
          <w:szCs w:val="21"/>
        </w:rPr>
        <w:t>- заявление на возврат в связи с болезнью подано после даты проведения мероприятия;</w:t>
      </w:r>
    </w:p>
    <w:p w:rsidR="00C74FAC" w:rsidRDefault="00C74FAC" w:rsidP="00C74FAC">
      <w:pPr>
        <w:pStyle w:val="a3"/>
        <w:shd w:val="clear" w:color="auto" w:fill="F7F7F7"/>
        <w:spacing w:before="300" w:beforeAutospacing="0" w:after="300" w:afterAutospacing="0" w:line="300" w:lineRule="atLeast"/>
        <w:rPr>
          <w:rFonts w:ascii="Helvetica" w:hAnsi="Helvetica" w:cs="Helvetica"/>
          <w:color w:val="27272E"/>
          <w:sz w:val="21"/>
          <w:szCs w:val="21"/>
        </w:rPr>
      </w:pPr>
      <w:r>
        <w:rPr>
          <w:rFonts w:ascii="Helvetica" w:hAnsi="Helvetica" w:cs="Helvetica"/>
          <w:color w:val="27272E"/>
          <w:sz w:val="21"/>
          <w:szCs w:val="21"/>
        </w:rPr>
        <w:t>- документы, подтверждающие что умершее лицо являлось членом семьи/близким родственником посетителя, поданы позднее 14 (четырнадцати) дней с даты проведения мероприятия;</w:t>
      </w:r>
    </w:p>
    <w:p w:rsidR="00C74FAC" w:rsidRDefault="00C74FAC" w:rsidP="00C74FAC">
      <w:pPr>
        <w:pStyle w:val="a3"/>
        <w:shd w:val="clear" w:color="auto" w:fill="F7F7F7"/>
        <w:spacing w:before="300" w:beforeAutospacing="0" w:after="300" w:afterAutospacing="0" w:line="300" w:lineRule="atLeast"/>
        <w:rPr>
          <w:rFonts w:ascii="Helvetica" w:hAnsi="Helvetica" w:cs="Helvetica"/>
          <w:color w:val="27272E"/>
          <w:sz w:val="21"/>
          <w:szCs w:val="21"/>
        </w:rPr>
      </w:pPr>
      <w:r>
        <w:rPr>
          <w:rFonts w:ascii="Helvetica" w:hAnsi="Helvetica" w:cs="Helvetica"/>
          <w:color w:val="27272E"/>
          <w:sz w:val="21"/>
          <w:szCs w:val="21"/>
        </w:rPr>
        <w:t>- представленные документы содержат недостоверную информацию.</w:t>
      </w:r>
    </w:p>
    <w:p w:rsidR="00C74FAC" w:rsidRDefault="00C74FAC" w:rsidP="00C74FAC">
      <w:pPr>
        <w:pStyle w:val="a3"/>
        <w:shd w:val="clear" w:color="auto" w:fill="F7F7F7"/>
        <w:spacing w:before="300" w:beforeAutospacing="0" w:after="300" w:afterAutospacing="0" w:line="300" w:lineRule="atLeast"/>
        <w:rPr>
          <w:rFonts w:ascii="Helvetica" w:hAnsi="Helvetica" w:cs="Helvetica"/>
          <w:color w:val="27272E"/>
          <w:sz w:val="21"/>
          <w:szCs w:val="21"/>
        </w:rPr>
      </w:pPr>
      <w:r>
        <w:rPr>
          <w:rFonts w:ascii="Helvetica" w:hAnsi="Helvetica" w:cs="Helvetica"/>
          <w:color w:val="27272E"/>
          <w:sz w:val="21"/>
          <w:szCs w:val="21"/>
        </w:rPr>
        <w:t>- смерть члена семьи посетителя или его близкого родственника наступила ранее 14 дней до дня проведения Мероприятия или позднее дня проведения Мероприятия;</w:t>
      </w:r>
    </w:p>
    <w:p w:rsidR="00C74FAC" w:rsidRDefault="00C74FAC" w:rsidP="00C74FAC">
      <w:pPr>
        <w:pStyle w:val="a3"/>
        <w:shd w:val="clear" w:color="auto" w:fill="F7F7F7"/>
        <w:spacing w:before="300" w:beforeAutospacing="0" w:after="300" w:afterAutospacing="0" w:line="300" w:lineRule="atLeast"/>
        <w:rPr>
          <w:rFonts w:ascii="Helvetica" w:hAnsi="Helvetica" w:cs="Helvetica"/>
          <w:color w:val="27272E"/>
          <w:sz w:val="21"/>
          <w:szCs w:val="21"/>
        </w:rPr>
      </w:pPr>
      <w:r>
        <w:rPr>
          <w:rFonts w:ascii="Helvetica" w:hAnsi="Helvetica" w:cs="Helvetica"/>
          <w:color w:val="27272E"/>
          <w:sz w:val="21"/>
          <w:szCs w:val="21"/>
        </w:rPr>
        <w:t>- смерть члена семьи посетителя или его близкого родственника наступила до даты приобретения посетителем Билета.</w:t>
      </w:r>
    </w:p>
    <w:p w:rsidR="00C74FAC" w:rsidRDefault="00C74FAC" w:rsidP="00C74FAC">
      <w:pPr>
        <w:pStyle w:val="a3"/>
        <w:shd w:val="clear" w:color="auto" w:fill="F7F7F7"/>
        <w:spacing w:before="300" w:beforeAutospacing="0" w:after="300" w:afterAutospacing="0" w:line="300" w:lineRule="atLeast"/>
        <w:jc w:val="center"/>
        <w:rPr>
          <w:rFonts w:ascii="Helvetica" w:hAnsi="Helvetica" w:cs="Helvetica"/>
          <w:color w:val="27272E"/>
          <w:sz w:val="21"/>
          <w:szCs w:val="21"/>
        </w:rPr>
      </w:pPr>
      <w:r>
        <w:rPr>
          <w:rStyle w:val="a4"/>
          <w:rFonts w:ascii="Helvetica" w:hAnsi="Helvetica" w:cs="Helvetica"/>
          <w:color w:val="27272E"/>
          <w:sz w:val="21"/>
          <w:szCs w:val="21"/>
        </w:rPr>
        <w:t>Сервисный сбор не подлежи возврату, в случае надлежащего исполнения KASSIR.RU своих обязательств по договору оказания услуг (п. 3.1.2 Оферты) по бронированию, оформлению и реализации Билетов и информационному сопровождению в связи с бронированием, оформлением и реализацией Билетов.</w:t>
      </w:r>
    </w:p>
    <w:p w:rsidR="00C74FAC" w:rsidRDefault="00C74FAC" w:rsidP="00C74FAC">
      <w:pPr>
        <w:pStyle w:val="a3"/>
        <w:shd w:val="clear" w:color="auto" w:fill="F7F7F7"/>
        <w:spacing w:before="300" w:beforeAutospacing="0" w:after="300" w:afterAutospacing="0" w:line="300" w:lineRule="atLeast"/>
        <w:rPr>
          <w:rFonts w:ascii="Helvetica" w:hAnsi="Helvetica" w:cs="Helvetica"/>
          <w:color w:val="27272E"/>
          <w:sz w:val="21"/>
          <w:szCs w:val="21"/>
        </w:rPr>
      </w:pPr>
      <w:r>
        <w:rPr>
          <w:rFonts w:ascii="Helvetica" w:hAnsi="Helvetica" w:cs="Helvetica"/>
          <w:color w:val="27272E"/>
          <w:sz w:val="21"/>
          <w:szCs w:val="21"/>
        </w:rPr>
        <w:t> </w:t>
      </w:r>
    </w:p>
    <w:p w:rsidR="00C74FAC" w:rsidRDefault="00C74FAC" w:rsidP="00C74FAC">
      <w:pPr>
        <w:pStyle w:val="a3"/>
        <w:shd w:val="clear" w:color="auto" w:fill="F7F7F7"/>
        <w:spacing w:before="300" w:beforeAutospacing="0" w:after="300" w:afterAutospacing="0" w:line="300" w:lineRule="atLeast"/>
        <w:rPr>
          <w:rFonts w:ascii="Helvetica" w:hAnsi="Helvetica" w:cs="Helvetica"/>
          <w:color w:val="27272E"/>
          <w:sz w:val="21"/>
          <w:szCs w:val="21"/>
        </w:rPr>
      </w:pPr>
      <w:r>
        <w:rPr>
          <w:rStyle w:val="a4"/>
          <w:rFonts w:ascii="Helvetica" w:hAnsi="Helvetica" w:cs="Helvetica"/>
          <w:color w:val="27272E"/>
          <w:sz w:val="21"/>
          <w:szCs w:val="21"/>
        </w:rPr>
        <w:t>Внимание!</w:t>
      </w:r>
    </w:p>
    <w:p w:rsidR="00C74FAC" w:rsidRDefault="00C74FAC" w:rsidP="00C74FAC">
      <w:pPr>
        <w:pStyle w:val="a3"/>
        <w:shd w:val="clear" w:color="auto" w:fill="F7F7F7"/>
        <w:spacing w:before="300" w:beforeAutospacing="0" w:after="300" w:afterAutospacing="0" w:line="300" w:lineRule="atLeast"/>
        <w:jc w:val="both"/>
        <w:rPr>
          <w:rFonts w:ascii="Helvetica" w:hAnsi="Helvetica" w:cs="Helvetica"/>
          <w:color w:val="27272E"/>
          <w:sz w:val="21"/>
          <w:szCs w:val="21"/>
        </w:rPr>
      </w:pPr>
      <w:r>
        <w:rPr>
          <w:rFonts w:ascii="Helvetica" w:hAnsi="Helvetica" w:cs="Helvetica"/>
          <w:color w:val="27272E"/>
          <w:sz w:val="21"/>
          <w:szCs w:val="21"/>
        </w:rPr>
        <w:t>Заявления на возврат, поданные посетителями лично, через Точки продаж, либо направленные Почтой России в адрес KASSIR.RU, рассматриваются в соответствии с требованиями, установленными Постановлением Правительства РФ от 18.09.2020 № 1491, а также на основании специальных норм, в том числе в соответствии с Постановлением Правительства РФ от 03.04.2020 года № 442 (в редакциях).</w:t>
      </w:r>
    </w:p>
    <w:p w:rsidR="00C74FAC" w:rsidRDefault="00C74FAC" w:rsidP="00C74FAC">
      <w:pPr>
        <w:rPr>
          <w:rFonts w:cs="Times New Roman"/>
        </w:rPr>
      </w:pPr>
    </w:p>
    <w:p w:rsidR="00B11E0F" w:rsidRDefault="001B75A3"/>
    <w:sectPr w:rsidR="00B11E0F" w:rsidSect="005100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FAC"/>
    <w:rsid w:val="001B75A3"/>
    <w:rsid w:val="00262111"/>
    <w:rsid w:val="00433C4B"/>
    <w:rsid w:val="005100AC"/>
    <w:rsid w:val="006A5BB2"/>
    <w:rsid w:val="009B3D52"/>
    <w:rsid w:val="00C74FAC"/>
    <w:rsid w:val="00E5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8D47B"/>
  <w15:chartTrackingRefBased/>
  <w15:docId w15:val="{97DF7629-06EE-47D9-8F38-44D4C86D3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FA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4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4FAC"/>
    <w:rPr>
      <w:b/>
      <w:bCs/>
    </w:rPr>
  </w:style>
  <w:style w:type="character" w:styleId="a5">
    <w:name w:val="Emphasis"/>
    <w:basedOn w:val="a0"/>
    <w:uiPriority w:val="20"/>
    <w:qFormat/>
    <w:rsid w:val="00C74FA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10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00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8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1040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Бортникова Ольга Владимировна</dc:creator>
  <cp:keywords/>
  <dc:description/>
  <cp:lastModifiedBy>Бортникова Ольга Владимировна</cp:lastModifiedBy>
  <cp:revision>7</cp:revision>
  <cp:lastPrinted>2023-03-26T11:25:00Z</cp:lastPrinted>
  <dcterms:created xsi:type="dcterms:W3CDTF">2023-02-17T15:15:00Z</dcterms:created>
  <dcterms:modified xsi:type="dcterms:W3CDTF">2023-03-26T12:20:00Z</dcterms:modified>
</cp:coreProperties>
</file>